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宋体" w:hAnsi="宋体" w:eastAsia="宋体" w:cs="黑体"/>
          <w:b/>
          <w:bCs/>
          <w:spacing w:val="-20"/>
          <w:w w:val="90"/>
          <w:sz w:val="44"/>
          <w:szCs w:val="44"/>
        </w:rPr>
      </w:pPr>
      <w:r>
        <w:rPr>
          <w:rFonts w:hint="eastAsia" w:ascii="宋体" w:hAnsi="宋体" w:eastAsia="宋体" w:cs="黑体"/>
          <w:b/>
          <w:bCs/>
          <w:spacing w:val="-20"/>
          <w:sz w:val="44"/>
          <w:szCs w:val="44"/>
        </w:rPr>
        <w:t>201</w:t>
      </w:r>
      <w:r>
        <w:rPr>
          <w:rFonts w:hint="eastAsia" w:ascii="宋体" w:hAnsi="宋体" w:eastAsia="宋体" w:cs="黑体"/>
          <w:b/>
          <w:bCs/>
          <w:spacing w:val="-20"/>
          <w:sz w:val="44"/>
          <w:szCs w:val="44"/>
          <w:lang w:val="en-US" w:eastAsia="zh-CN"/>
        </w:rPr>
        <w:t>8</w:t>
      </w:r>
      <w:r>
        <w:rPr>
          <w:rFonts w:hint="eastAsia" w:ascii="宋体" w:hAnsi="宋体" w:eastAsia="宋体" w:cs="黑体"/>
          <w:b/>
          <w:bCs/>
          <w:spacing w:val="-20"/>
          <w:sz w:val="44"/>
          <w:szCs w:val="44"/>
        </w:rPr>
        <w:t>年度浙江新闻奖（广播电视部分）浙江省广播电视新闻奖</w:t>
      </w:r>
      <w:r>
        <w:rPr>
          <w:rFonts w:hint="eastAsia" w:ascii="宋体" w:hAnsi="宋体" w:eastAsia="宋体" w:cs="黑体"/>
          <w:b/>
          <w:bCs/>
          <w:spacing w:val="-20"/>
          <w:w w:val="90"/>
          <w:sz w:val="44"/>
          <w:szCs w:val="44"/>
        </w:rPr>
        <w:t>系列（连续）报道作品完整目录</w:t>
      </w:r>
    </w:p>
    <w:p>
      <w:pPr>
        <w:spacing w:line="160" w:lineRule="exact"/>
        <w:jc w:val="center"/>
        <w:rPr>
          <w:rFonts w:hint="eastAsia" w:ascii="宋体" w:hAnsi="宋体" w:eastAsia="宋体" w:cs="黑体"/>
          <w:b/>
          <w:bCs/>
          <w:spacing w:val="-20"/>
          <w:sz w:val="44"/>
          <w:szCs w:val="44"/>
        </w:rPr>
      </w:pPr>
    </w:p>
    <w:tbl>
      <w:tblPr>
        <w:tblStyle w:val="6"/>
        <w:tblW w:w="88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846"/>
        <w:gridCol w:w="2709"/>
        <w:gridCol w:w="1232"/>
        <w:gridCol w:w="1661"/>
        <w:gridCol w:w="1155"/>
        <w:gridCol w:w="6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exact"/>
          <w:jc w:val="center"/>
        </w:trPr>
        <w:tc>
          <w:tcPr>
            <w:tcW w:w="1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作品标题</w:t>
            </w:r>
          </w:p>
        </w:tc>
        <w:tc>
          <w:tcPr>
            <w:tcW w:w="743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2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序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号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单篇作品标题</w:t>
            </w: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播出</w:t>
            </w:r>
          </w:p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日期</w:t>
            </w: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pacing w:val="-16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频率(道)</w:t>
            </w:r>
            <w:r>
              <w:rPr>
                <w:rFonts w:hint="eastAsia" w:ascii="仿宋_GB2312" w:hAnsi="仿宋" w:cs="仿宋"/>
                <w:b/>
                <w:bCs/>
                <w:sz w:val="24"/>
                <w:lang w:val="en-US" w:eastAsia="zh-CN"/>
              </w:rPr>
              <w:t xml:space="preserve">   和</w:t>
            </w:r>
            <w:r>
              <w:rPr>
                <w:rFonts w:hint="eastAsia" w:ascii="仿宋_GB2312" w:hAnsi="仿宋" w:cs="仿宋"/>
                <w:b/>
                <w:bCs/>
                <w:sz w:val="24"/>
              </w:rPr>
              <w:t>栏目名称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pacing w:val="-2"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时长</w:t>
            </w: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b/>
                <w:bCs/>
                <w:sz w:val="24"/>
              </w:rPr>
            </w:pPr>
            <w:r>
              <w:rPr>
                <w:rFonts w:hint="eastAsia" w:ascii="仿宋_GB2312" w:hAnsi="仿宋" w:cs="仿宋"/>
                <w:b/>
                <w:bCs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1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2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3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4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5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6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7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8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9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10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11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cs="仿宋"/>
                <w:sz w:val="24"/>
              </w:rPr>
            </w:pPr>
            <w:r>
              <w:rPr>
                <w:rFonts w:hint="eastAsia" w:ascii="仿宋_GB2312" w:hAnsi="仿宋" w:cs="仿宋"/>
                <w:sz w:val="24"/>
              </w:rPr>
              <w:t>12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cs="仿宋"/>
                <w:sz w:val="24"/>
                <w:lang w:val="en-US" w:eastAsia="zh-CN"/>
              </w:rPr>
              <w:t>13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cs="仿宋"/>
                <w:sz w:val="24"/>
                <w:lang w:val="en-US" w:eastAsia="zh-CN"/>
              </w:rPr>
              <w:t>14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cs="仿宋"/>
                <w:sz w:val="24"/>
                <w:lang w:val="en-US" w:eastAsia="zh-CN"/>
              </w:rPr>
              <w:t>15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  <w:jc w:val="center"/>
        </w:trPr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ascii="仿宋_GB2312" w:hAnsi="仿宋" w:eastAsia="仿宋_GB2312" w:cs="仿宋"/>
                <w:sz w:val="24"/>
                <w:lang w:val="en-US" w:eastAsia="zh-CN"/>
              </w:rPr>
            </w:pPr>
            <w:r>
              <w:rPr>
                <w:rFonts w:hint="eastAsia" w:ascii="仿宋_GB2312" w:hAnsi="仿宋" w:cs="仿宋"/>
                <w:sz w:val="24"/>
                <w:lang w:val="en-US" w:eastAsia="zh-CN"/>
              </w:rPr>
              <w:t>16</w:t>
            </w:r>
          </w:p>
        </w:tc>
        <w:tc>
          <w:tcPr>
            <w:tcW w:w="35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2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  <w:tc>
          <w:tcPr>
            <w:tcW w:w="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" w:cs="仿宋"/>
                <w:sz w:val="24"/>
              </w:rPr>
            </w:pPr>
          </w:p>
        </w:tc>
      </w:tr>
    </w:tbl>
    <w:p>
      <w:pPr>
        <w:snapToGrid w:val="0"/>
        <w:spacing w:line="560" w:lineRule="exact"/>
        <w:rPr>
          <w:rFonts w:hint="eastAsia" w:ascii="仿宋_GB2312" w:hAnsi="仿宋" w:cs="仿宋"/>
          <w:sz w:val="24"/>
        </w:rPr>
      </w:pPr>
    </w:p>
    <w:p>
      <w:pPr>
        <w:snapToGrid w:val="0"/>
        <w:spacing w:line="560" w:lineRule="exact"/>
        <w:rPr>
          <w:rFonts w:hint="eastAsia" w:ascii="仿宋_GB2312" w:hAnsi="仿宋" w:cs="仿宋"/>
          <w:sz w:val="24"/>
        </w:rPr>
      </w:pPr>
      <w:r>
        <w:rPr>
          <w:rFonts w:hint="eastAsia" w:ascii="仿宋_GB2312" w:hAnsi="仿宋" w:cs="仿宋"/>
          <w:sz w:val="24"/>
        </w:rPr>
        <w:t>附在系列（连续）报道参评作品推荐表后，在“备注”栏注明报送篇目；</w:t>
      </w:r>
    </w:p>
    <w:p>
      <w:pPr>
        <w:spacing w:line="560" w:lineRule="exact"/>
        <w:rPr>
          <w:rFonts w:hint="eastAsia" w:ascii="仿宋_GB2312" w:hAnsi="仿宋" w:cs="仿宋"/>
          <w:color w:val="000000"/>
          <w:kern w:val="0"/>
          <w:szCs w:val="32"/>
        </w:rPr>
      </w:pPr>
      <w:r>
        <w:rPr>
          <w:rFonts w:hint="eastAsia" w:ascii="仿宋_GB2312" w:hAnsi="仿宋" w:cs="仿宋"/>
          <w:sz w:val="24"/>
        </w:rPr>
        <w:t>3篇作品必须是开头、中间（任选）、结尾各1篇。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797" w:bottom="1440" w:left="1797" w:header="851" w:footer="992" w:gutter="0"/>
      <w:pgNumType w:fmt="numberInDash" w:start="1"/>
      <w:cols w:space="720" w:num="1"/>
      <w:docGrid w:type="linesAndChars" w:linePitch="435" w:charSpace="-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- 12 -</w:t>
    </w:r>
    <w: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5F1AB6"/>
    <w:rsid w:val="1E5F1AB6"/>
    <w:rsid w:val="5AF255F7"/>
    <w:rsid w:val="78D1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Office_10.8.0.6370_F1E327BC-269C-435d-A152-05C5408002CA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2018-12-29T08:41:00Z</dcterms:created>
  <dc:creator>Administrator</dc:creator>
  <cp:lastModifiedBy>Administrator</cp:lastModifiedBy>
  <dcterms:modified xsi:type="dcterms:W3CDTF">2018-12-29T08:41:38Z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2052-10.8.0.6370</vt:lpwstr>
  </property>
</Properties>
</file>