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仿宋" w:eastAsia="黑体" w:cs="仿宋"/>
          <w:bCs/>
          <w:szCs w:val="32"/>
        </w:rPr>
      </w:pPr>
      <w:r>
        <w:rPr>
          <w:rFonts w:hint="eastAsia" w:ascii="黑体" w:hAnsi="仿宋" w:eastAsia="黑体" w:cs="仿宋"/>
          <w:bCs/>
          <w:szCs w:val="32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黑体"/>
          <w:b/>
          <w:sz w:val="44"/>
          <w:szCs w:val="44"/>
        </w:rPr>
      </w:pPr>
      <w:r>
        <w:rPr>
          <w:rFonts w:hint="eastAsia" w:ascii="宋体" w:hAnsi="宋体" w:eastAsia="宋体" w:cs="黑体"/>
          <w:b/>
          <w:sz w:val="44"/>
          <w:szCs w:val="44"/>
        </w:rPr>
        <w:t>绍兴市广播电视政府奖参评作品目录</w:t>
      </w:r>
    </w:p>
    <w:p>
      <w:pPr>
        <w:spacing w:line="560" w:lineRule="exact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b/>
          <w:sz w:val="28"/>
          <w:szCs w:val="28"/>
        </w:rPr>
        <w:t>参评单位：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8"/>
        <w:gridCol w:w="338"/>
        <w:gridCol w:w="1537"/>
        <w:gridCol w:w="871"/>
        <w:gridCol w:w="1079"/>
        <w:gridCol w:w="129"/>
        <w:gridCol w:w="871"/>
        <w:gridCol w:w="73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编号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作品标题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体裁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长度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参评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项目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" w:cs="仿宋"/>
                <w:b/>
                <w:sz w:val="24"/>
              </w:rPr>
            </w:pPr>
            <w:r>
              <w:rPr>
                <w:rFonts w:hint="eastAsia" w:ascii="仿宋_GB2312" w:hAnsi="仿宋" w:cs="仿宋"/>
                <w:b/>
                <w:sz w:val="24"/>
              </w:rPr>
              <w:t>作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1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2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3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4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5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6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7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8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10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11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12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44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9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1073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  <w:tc>
          <w:tcPr>
            <w:tcW w:w="2474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52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  上述作品内容真实，相关申报材料属实。我单位同意推荐上述作品参评。    </w:t>
            </w:r>
          </w:p>
          <w:p>
            <w:pPr>
              <w:spacing w:line="560" w:lineRule="exact"/>
              <w:rPr>
                <w:rFonts w:hint="eastAsia"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          201</w:t>
            </w:r>
            <w:r>
              <w:rPr>
                <w:rFonts w:hint="eastAsia" w:ascii="仿宋_GB2312" w:hAnsi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年  月  日（请在此加盖初评单位公章）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联系人</w:t>
            </w:r>
          </w:p>
        </w:tc>
        <w:tc>
          <w:tcPr>
            <w:tcW w:w="1875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电话</w:t>
            </w:r>
          </w:p>
        </w:tc>
        <w:tc>
          <w:tcPr>
            <w:tcW w:w="1208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手机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联系人地址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  <w:tc>
          <w:tcPr>
            <w:tcW w:w="871" w:type="dxa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邮编</w:t>
            </w:r>
          </w:p>
        </w:tc>
        <w:tc>
          <w:tcPr>
            <w:tcW w:w="2547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04BB1"/>
    <w:rsid w:val="0EE04BB1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2018-12-29T08:39:00Z</dcterms:created>
  <dc:creator>Administrator</dc:creator>
  <cp:lastModifiedBy>Administrator</cp:lastModifiedBy>
  <dcterms:modified xsi:type="dcterms:W3CDTF">2018-12-29T08:39:46Z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